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C861A" w14:textId="1D2FF5D7" w:rsidR="00DC7F78" w:rsidRDefault="002A7351" w:rsidP="00DC7F78">
      <w:pPr>
        <w:pStyle w:val="Stopka"/>
        <w:tabs>
          <w:tab w:val="clear" w:pos="4536"/>
          <w:tab w:val="clear" w:pos="9072"/>
        </w:tabs>
        <w:jc w:val="right"/>
        <w:rPr>
          <w:b/>
          <w:sz w:val="24"/>
        </w:rPr>
      </w:pPr>
      <w:r>
        <w:rPr>
          <w:b/>
          <w:sz w:val="24"/>
        </w:rPr>
        <w:t>Z</w:t>
      </w:r>
      <w:r w:rsidR="00DC7F78" w:rsidRPr="00FC65FB">
        <w:rPr>
          <w:b/>
          <w:sz w:val="24"/>
        </w:rPr>
        <w:t xml:space="preserve">ałącznik nr </w:t>
      </w:r>
      <w:r w:rsidR="00990AFB">
        <w:rPr>
          <w:b/>
          <w:sz w:val="24"/>
        </w:rPr>
        <w:t>9</w:t>
      </w:r>
      <w:r>
        <w:rPr>
          <w:b/>
          <w:sz w:val="24"/>
        </w:rPr>
        <w:t xml:space="preserve"> do SWZ</w:t>
      </w:r>
    </w:p>
    <w:p w14:paraId="42D64230" w14:textId="77777777" w:rsidR="002A7351" w:rsidRDefault="002A7351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</w:p>
    <w:p w14:paraId="0EB9FF7B" w14:textId="77777777" w:rsidR="002A7351" w:rsidRPr="00FC65FB" w:rsidRDefault="002A7351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</w:p>
    <w:p w14:paraId="0DB1789A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20B00" wp14:editId="160CEC9F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87BD3" w14:textId="77777777" w:rsidR="00DC7F78" w:rsidRDefault="00DC7F78" w:rsidP="00DC7F78"/>
                          <w:p w14:paraId="2EF32AF0" w14:textId="77777777" w:rsidR="00DC7F78" w:rsidRDefault="00DC7F78" w:rsidP="00DC7F78"/>
                          <w:p w14:paraId="41C3187F" w14:textId="77777777" w:rsidR="00DC7F78" w:rsidRDefault="00DC7F78" w:rsidP="00DC7F78"/>
                          <w:p w14:paraId="748F9BC5" w14:textId="77777777" w:rsidR="00DC7F78" w:rsidRDefault="00DC7F78" w:rsidP="00DC7F78"/>
                          <w:p w14:paraId="4457DA63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C6C67A9" w14:textId="77777777" w:rsidR="00DC7F78" w:rsidRPr="00FC65FB" w:rsidRDefault="00DC7F78" w:rsidP="00DC7F78">
      <w:pPr>
        <w:rPr>
          <w:sz w:val="24"/>
          <w:szCs w:val="24"/>
        </w:rPr>
      </w:pPr>
    </w:p>
    <w:p w14:paraId="15D1B5AF" w14:textId="77777777" w:rsidR="00DC7F78" w:rsidRPr="00FC65FB" w:rsidRDefault="00DC7F78" w:rsidP="00DC7F78">
      <w:pPr>
        <w:rPr>
          <w:sz w:val="24"/>
          <w:szCs w:val="24"/>
        </w:rPr>
      </w:pPr>
    </w:p>
    <w:p w14:paraId="2933B4A5" w14:textId="77777777" w:rsidR="00DC7F78" w:rsidRPr="00FC65FB" w:rsidRDefault="00DC7F78" w:rsidP="00DC7F78">
      <w:pPr>
        <w:rPr>
          <w:sz w:val="24"/>
          <w:szCs w:val="24"/>
        </w:rPr>
      </w:pPr>
    </w:p>
    <w:p w14:paraId="3FA5EF04" w14:textId="77777777" w:rsidR="00DC7F78" w:rsidRPr="00FC65FB" w:rsidRDefault="00DC7F78" w:rsidP="00DC7F78">
      <w:pPr>
        <w:rPr>
          <w:sz w:val="24"/>
          <w:szCs w:val="24"/>
        </w:rPr>
      </w:pPr>
    </w:p>
    <w:p w14:paraId="5BCF3475" w14:textId="77777777" w:rsidR="00DC7F78" w:rsidRPr="00FC65FB" w:rsidRDefault="00DC7F78" w:rsidP="00DC7F78">
      <w:pPr>
        <w:rPr>
          <w:sz w:val="24"/>
          <w:szCs w:val="24"/>
        </w:rPr>
      </w:pPr>
    </w:p>
    <w:p w14:paraId="371C5BB3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55F6AAC8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302A2CE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472CA51B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6C6E8C8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67DD10AD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26D5BCC1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70B6EDE9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4D1ED85" w14:textId="556FF377" w:rsidR="0025016E" w:rsidRPr="00BB40C4" w:rsidRDefault="00FC65FB" w:rsidP="00BB40C4">
      <w:pPr>
        <w:jc w:val="center"/>
        <w:rPr>
          <w:b/>
          <w:sz w:val="24"/>
          <w:szCs w:val="24"/>
        </w:rPr>
      </w:pPr>
      <w:r w:rsidRPr="0025016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25016E">
        <w:rPr>
          <w:sz w:val="24"/>
          <w:szCs w:val="24"/>
        </w:rPr>
        <w:t>podstawowym</w:t>
      </w:r>
      <w:r w:rsidR="003924A8" w:rsidRPr="0025016E">
        <w:rPr>
          <w:sz w:val="24"/>
          <w:szCs w:val="24"/>
        </w:rPr>
        <w:t>, o jakim stanowi art. 275 pkt 1</w:t>
      </w:r>
      <w:r w:rsidRPr="0025016E">
        <w:rPr>
          <w:sz w:val="24"/>
          <w:szCs w:val="24"/>
        </w:rPr>
        <w:t xml:space="preserve"> </w:t>
      </w:r>
      <w:proofErr w:type="spellStart"/>
      <w:r w:rsidRPr="0025016E">
        <w:rPr>
          <w:sz w:val="24"/>
          <w:szCs w:val="24"/>
        </w:rPr>
        <w:t>p.z.p</w:t>
      </w:r>
      <w:proofErr w:type="spellEnd"/>
      <w:r w:rsidRPr="0025016E">
        <w:rPr>
          <w:sz w:val="24"/>
          <w:szCs w:val="24"/>
        </w:rPr>
        <w:t>.</w:t>
      </w:r>
      <w:r w:rsidRPr="0025016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późn. zm. – </w:t>
      </w:r>
      <w:r w:rsidRPr="0025016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25016E">
        <w:rPr>
          <w:i/>
          <w:iCs/>
          <w:color w:val="000000"/>
          <w:sz w:val="24"/>
          <w:szCs w:val="24"/>
        </w:rPr>
        <w:t>Pzp</w:t>
      </w:r>
      <w:proofErr w:type="spellEnd"/>
      <w:r w:rsidRPr="0025016E">
        <w:rPr>
          <w:i/>
          <w:iCs/>
          <w:color w:val="000000"/>
          <w:sz w:val="24"/>
          <w:szCs w:val="24"/>
        </w:rPr>
        <w:t xml:space="preserve">), </w:t>
      </w:r>
      <w:r w:rsidRPr="0025016E">
        <w:rPr>
          <w:color w:val="000000"/>
          <w:sz w:val="24"/>
          <w:szCs w:val="24"/>
        </w:rPr>
        <w:t xml:space="preserve">którego przedmiotem jest </w:t>
      </w:r>
      <w:r w:rsidRPr="0025016E">
        <w:rPr>
          <w:color w:val="000000"/>
          <w:sz w:val="24"/>
          <w:szCs w:val="24"/>
        </w:rPr>
        <w:br/>
      </w:r>
      <w:r w:rsidR="0025016E" w:rsidRPr="00BB40C4">
        <w:rPr>
          <w:b/>
          <w:bCs/>
          <w:sz w:val="24"/>
          <w:szCs w:val="24"/>
        </w:rPr>
        <w:t>„</w:t>
      </w:r>
      <w:r w:rsidR="001973ED" w:rsidRPr="001973ED">
        <w:rPr>
          <w:b/>
          <w:bCs/>
          <w:sz w:val="24"/>
          <w:szCs w:val="24"/>
        </w:rPr>
        <w:t>Kompleksowe ubezpieczenie Gminy Nowa Dęba</w:t>
      </w:r>
      <w:r w:rsidR="00BB40C4" w:rsidRPr="00BB40C4">
        <w:rPr>
          <w:b/>
          <w:bCs/>
          <w:i/>
          <w:sz w:val="24"/>
          <w:szCs w:val="24"/>
        </w:rPr>
        <w:t>”</w:t>
      </w:r>
    </w:p>
    <w:p w14:paraId="7491D41D" w14:textId="77777777" w:rsidR="00FC65FB" w:rsidRDefault="00FC65FB" w:rsidP="0025016E">
      <w:pPr>
        <w:pStyle w:val="Teksttreci0"/>
        <w:shd w:val="clear" w:color="auto" w:fill="auto"/>
        <w:spacing w:before="0" w:after="0" w:line="276" w:lineRule="auto"/>
        <w:ind w:left="284" w:firstLine="0"/>
        <w:jc w:val="both"/>
        <w:rPr>
          <w:sz w:val="24"/>
          <w:szCs w:val="24"/>
        </w:rPr>
      </w:pPr>
      <w:r w:rsidRPr="0025016E">
        <w:rPr>
          <w:color w:val="000000"/>
          <w:sz w:val="24"/>
          <w:szCs w:val="24"/>
        </w:rPr>
        <w:t xml:space="preserve">na podstawie art. 117 ust. 4 </w:t>
      </w:r>
      <w:proofErr w:type="spellStart"/>
      <w:r w:rsidRPr="0025016E">
        <w:rPr>
          <w:color w:val="000000"/>
          <w:sz w:val="24"/>
          <w:szCs w:val="24"/>
        </w:rPr>
        <w:t>Pzp</w:t>
      </w:r>
      <w:proofErr w:type="spellEnd"/>
      <w:r w:rsidRPr="0025016E">
        <w:rPr>
          <w:color w:val="000000"/>
          <w:sz w:val="24"/>
          <w:szCs w:val="24"/>
        </w:rPr>
        <w:t xml:space="preserve"> oświadczam/y, że </w:t>
      </w:r>
      <w:r w:rsidRPr="0025016E">
        <w:rPr>
          <w:sz w:val="24"/>
          <w:szCs w:val="24"/>
        </w:rPr>
        <w:t>poszczególni wykonawcy zrealizują następujące usługi/roboty:</w:t>
      </w:r>
      <w:bookmarkStart w:id="0" w:name="_Hlk62468056"/>
    </w:p>
    <w:p w14:paraId="46DC2409" w14:textId="77777777" w:rsidR="007F65FF" w:rsidRPr="0025016E" w:rsidRDefault="007F65FF" w:rsidP="0025016E">
      <w:pPr>
        <w:pStyle w:val="Teksttreci0"/>
        <w:shd w:val="clear" w:color="auto" w:fill="auto"/>
        <w:spacing w:before="0" w:after="0" w:line="276" w:lineRule="auto"/>
        <w:ind w:left="284" w:firstLine="0"/>
        <w:jc w:val="both"/>
        <w:rPr>
          <w:b/>
          <w:sz w:val="24"/>
          <w:szCs w:val="24"/>
          <w:shd w:val="clear" w:color="auto" w:fill="FFFFFF"/>
        </w:rPr>
      </w:pPr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4B1D62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0"/>
          <w:p w14:paraId="198363B5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6094E44E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4B075E1A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6386EDC2" w14:textId="77777777" w:rsidTr="00B55D5D">
        <w:trPr>
          <w:trHeight w:val="92"/>
        </w:trPr>
        <w:tc>
          <w:tcPr>
            <w:tcW w:w="573" w:type="pct"/>
            <w:vAlign w:val="center"/>
          </w:tcPr>
          <w:p w14:paraId="65714D5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46AFEA47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5BB751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F753C2C" w14:textId="77777777" w:rsidTr="00B55D5D">
        <w:trPr>
          <w:trHeight w:val="47"/>
        </w:trPr>
        <w:tc>
          <w:tcPr>
            <w:tcW w:w="573" w:type="pct"/>
            <w:vAlign w:val="center"/>
          </w:tcPr>
          <w:p w14:paraId="4A5C0A7C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480B1D2D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6B10ED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9268806" w14:textId="77777777" w:rsidTr="00B55D5D">
        <w:trPr>
          <w:trHeight w:val="81"/>
        </w:trPr>
        <w:tc>
          <w:tcPr>
            <w:tcW w:w="573" w:type="pct"/>
            <w:vAlign w:val="center"/>
          </w:tcPr>
          <w:p w14:paraId="0F92495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7A1545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1D1491B5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163D1BA9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15ACED4" w14:textId="77777777" w:rsidR="00FC65FB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6420F69" w14:textId="77777777" w:rsidR="005721C4" w:rsidRDefault="005721C4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30818B1" w14:textId="77777777" w:rsidR="005721C4" w:rsidRPr="000B6501" w:rsidRDefault="005721C4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A3E75D9" w14:textId="77777777" w:rsidR="005721C4" w:rsidRDefault="005721C4" w:rsidP="005721C4">
      <w:pPr>
        <w:jc w:val="right"/>
      </w:pPr>
    </w:p>
    <w:p w14:paraId="685CC287" w14:textId="6FBC0B92" w:rsidR="005721C4" w:rsidRDefault="005721C4" w:rsidP="005721C4">
      <w:pPr>
        <w:jc w:val="right"/>
      </w:pPr>
      <w:r>
        <w:t>………………………………………………</w:t>
      </w:r>
    </w:p>
    <w:p w14:paraId="1C31E854" w14:textId="593BDB66" w:rsidR="005721C4" w:rsidRPr="007F5FA1" w:rsidRDefault="005721C4" w:rsidP="005721C4">
      <w:pPr>
        <w:jc w:val="right"/>
      </w:pPr>
      <w:r w:rsidRPr="007F5FA1">
        <w:t>Podpis Wykonawcy</w:t>
      </w:r>
    </w:p>
    <w:p w14:paraId="41AA900B" w14:textId="77777777" w:rsidR="005721C4" w:rsidRPr="007F5FA1" w:rsidRDefault="005721C4" w:rsidP="005721C4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4764D24F" w14:textId="77777777" w:rsidR="005721C4" w:rsidRPr="007F5FA1" w:rsidRDefault="005721C4" w:rsidP="005721C4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18D12DE6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2BDA8E13" w14:textId="77777777" w:rsidR="00DC7F78" w:rsidRDefault="00DC7F78" w:rsidP="00FC65FB">
      <w:pPr>
        <w:pStyle w:val="Tekstpodstawowy2"/>
        <w:rPr>
          <w:szCs w:val="24"/>
        </w:rPr>
      </w:pPr>
    </w:p>
    <w:p w14:paraId="7A89273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AB38C80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6F581" w14:textId="77777777" w:rsidR="00F0665F" w:rsidRDefault="00F0665F">
      <w:r>
        <w:separator/>
      </w:r>
    </w:p>
  </w:endnote>
  <w:endnote w:type="continuationSeparator" w:id="0">
    <w:p w14:paraId="50A90C9E" w14:textId="77777777" w:rsidR="00F0665F" w:rsidRDefault="00F0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A792E" w14:textId="77777777" w:rsidR="00F0665F" w:rsidRDefault="00F0665F">
      <w:r>
        <w:separator/>
      </w:r>
    </w:p>
  </w:footnote>
  <w:footnote w:type="continuationSeparator" w:id="0">
    <w:p w14:paraId="5F99986A" w14:textId="77777777" w:rsidR="00F0665F" w:rsidRDefault="00F0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7994D06"/>
    <w:multiLevelType w:val="hybridMultilevel"/>
    <w:tmpl w:val="DE0E58C8"/>
    <w:lvl w:ilvl="0" w:tplc="572EE880">
      <w:start w:val="1"/>
      <w:numFmt w:val="decimal"/>
      <w:lvlText w:val="%1."/>
      <w:lvlJc w:val="left"/>
      <w:pPr>
        <w:ind w:left="644" w:hanging="360"/>
      </w:pPr>
      <w:rPr>
        <w:rFonts w:ascii="Verdana" w:hAnsi="Verdana" w:cs="Verdan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8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383244"/>
    <w:multiLevelType w:val="hybridMultilevel"/>
    <w:tmpl w:val="0D1664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E5D88"/>
    <w:multiLevelType w:val="multilevel"/>
    <w:tmpl w:val="5BE856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7549309">
    <w:abstractNumId w:val="8"/>
  </w:num>
  <w:num w:numId="2" w16cid:durableId="14190555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3064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9910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7138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1144540">
    <w:abstractNumId w:val="4"/>
  </w:num>
  <w:num w:numId="7" w16cid:durableId="872812323">
    <w:abstractNumId w:val="7"/>
  </w:num>
  <w:num w:numId="8" w16cid:durableId="382019969">
    <w:abstractNumId w:val="12"/>
  </w:num>
  <w:num w:numId="9" w16cid:durableId="764693617">
    <w:abstractNumId w:val="2"/>
  </w:num>
  <w:num w:numId="10" w16cid:durableId="299774497">
    <w:abstractNumId w:val="5"/>
  </w:num>
  <w:num w:numId="11" w16cid:durableId="661854228">
    <w:abstractNumId w:val="11"/>
  </w:num>
  <w:num w:numId="12" w16cid:durableId="1011958464">
    <w:abstractNumId w:val="1"/>
  </w:num>
  <w:num w:numId="13" w16cid:durableId="4575727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67B48"/>
    <w:rsid w:val="00174C83"/>
    <w:rsid w:val="0018665C"/>
    <w:rsid w:val="001973ED"/>
    <w:rsid w:val="001D6AEB"/>
    <w:rsid w:val="002063F3"/>
    <w:rsid w:val="00206EBF"/>
    <w:rsid w:val="00232880"/>
    <w:rsid w:val="0025016E"/>
    <w:rsid w:val="00257082"/>
    <w:rsid w:val="00263547"/>
    <w:rsid w:val="002765BB"/>
    <w:rsid w:val="00295437"/>
    <w:rsid w:val="002A7351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B74D9"/>
    <w:rsid w:val="00534A01"/>
    <w:rsid w:val="005549FB"/>
    <w:rsid w:val="00560D3C"/>
    <w:rsid w:val="005721C4"/>
    <w:rsid w:val="00573F66"/>
    <w:rsid w:val="0058215B"/>
    <w:rsid w:val="005A187C"/>
    <w:rsid w:val="005C45BB"/>
    <w:rsid w:val="005D67C2"/>
    <w:rsid w:val="00620B1C"/>
    <w:rsid w:val="0062736C"/>
    <w:rsid w:val="00627819"/>
    <w:rsid w:val="00630D6C"/>
    <w:rsid w:val="00640357"/>
    <w:rsid w:val="0069069B"/>
    <w:rsid w:val="006C3D28"/>
    <w:rsid w:val="0070234D"/>
    <w:rsid w:val="007508FF"/>
    <w:rsid w:val="00766D67"/>
    <w:rsid w:val="0076771B"/>
    <w:rsid w:val="00782CE6"/>
    <w:rsid w:val="007923DF"/>
    <w:rsid w:val="007A4D13"/>
    <w:rsid w:val="007B19BE"/>
    <w:rsid w:val="007C0A87"/>
    <w:rsid w:val="007D413C"/>
    <w:rsid w:val="007E749D"/>
    <w:rsid w:val="007F57AD"/>
    <w:rsid w:val="007F65FF"/>
    <w:rsid w:val="0081119F"/>
    <w:rsid w:val="00887B49"/>
    <w:rsid w:val="008A4612"/>
    <w:rsid w:val="008C73D0"/>
    <w:rsid w:val="00921253"/>
    <w:rsid w:val="00927306"/>
    <w:rsid w:val="00983D28"/>
    <w:rsid w:val="00990AFB"/>
    <w:rsid w:val="00997D46"/>
    <w:rsid w:val="009A316F"/>
    <w:rsid w:val="009B5E5C"/>
    <w:rsid w:val="00A072F5"/>
    <w:rsid w:val="00A215AA"/>
    <w:rsid w:val="00A816A9"/>
    <w:rsid w:val="00AC4201"/>
    <w:rsid w:val="00AE20B0"/>
    <w:rsid w:val="00B071E9"/>
    <w:rsid w:val="00B2383E"/>
    <w:rsid w:val="00B32F73"/>
    <w:rsid w:val="00B60EC4"/>
    <w:rsid w:val="00BB40C4"/>
    <w:rsid w:val="00BC075A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92715"/>
    <w:rsid w:val="00CA0D68"/>
    <w:rsid w:val="00CB01C9"/>
    <w:rsid w:val="00CB7C0D"/>
    <w:rsid w:val="00CC03D8"/>
    <w:rsid w:val="00D14408"/>
    <w:rsid w:val="00D3638B"/>
    <w:rsid w:val="00D40A40"/>
    <w:rsid w:val="00DA0D80"/>
    <w:rsid w:val="00DA3B3B"/>
    <w:rsid w:val="00DC614E"/>
    <w:rsid w:val="00DC7F78"/>
    <w:rsid w:val="00DD3D9B"/>
    <w:rsid w:val="00DF1259"/>
    <w:rsid w:val="00E13E3B"/>
    <w:rsid w:val="00E356C4"/>
    <w:rsid w:val="00E449C4"/>
    <w:rsid w:val="00E636CB"/>
    <w:rsid w:val="00EA30B1"/>
    <w:rsid w:val="00EA6491"/>
    <w:rsid w:val="00F00DC5"/>
    <w:rsid w:val="00F02284"/>
    <w:rsid w:val="00F0665F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1BF5A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"/>
    <w:basedOn w:val="Normalny"/>
    <w:link w:val="AkapitzlistZnak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"/>
    <w:link w:val="Akapitzlist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Newia Broker</dc:creator>
  <cp:keywords/>
  <dc:description/>
  <cp:lastModifiedBy>Adam Chojna</cp:lastModifiedBy>
  <cp:revision>2</cp:revision>
  <cp:lastPrinted>2022-06-08T05:34:00Z</cp:lastPrinted>
  <dcterms:created xsi:type="dcterms:W3CDTF">2025-11-24T07:51:00Z</dcterms:created>
  <dcterms:modified xsi:type="dcterms:W3CDTF">2025-11-24T07:51:00Z</dcterms:modified>
</cp:coreProperties>
</file>